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831C" w14:textId="13DAFD38" w:rsidR="00141993" w:rsidRDefault="00191DF4" w:rsidP="00141993">
      <w:pPr>
        <w:pStyle w:val="Heading2"/>
      </w:pPr>
      <w:bookmarkStart w:id="0" w:name="_GoBack"/>
      <w:bookmarkEnd w:id="0"/>
      <w:r>
        <w:t xml:space="preserve">Module 8 </w:t>
      </w:r>
      <w:r w:rsidR="001D55FF">
        <w:t xml:space="preserve">Task 3a Practical Activities: Resources </w:t>
      </w:r>
    </w:p>
    <w:p w14:paraId="7ED5C68D" w14:textId="77777777" w:rsidR="00141993" w:rsidRPr="00141993" w:rsidRDefault="00141993" w:rsidP="0014199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1D55FF" w14:paraId="74140ABB" w14:textId="77777777" w:rsidTr="001D55FF">
        <w:tc>
          <w:tcPr>
            <w:tcW w:w="4361" w:type="dxa"/>
            <w:shd w:val="clear" w:color="auto" w:fill="C6D9F1" w:themeFill="text2" w:themeFillTint="33"/>
          </w:tcPr>
          <w:p w14:paraId="333079D8" w14:textId="52367E61" w:rsidR="001D55FF" w:rsidRPr="00DD4E28" w:rsidRDefault="001D55FF" w:rsidP="001D55FF">
            <w:pPr>
              <w:rPr>
                <w:b/>
              </w:rPr>
            </w:pPr>
            <w:r>
              <w:rPr>
                <w:b/>
              </w:rPr>
              <w:t>Resources for shadows activity</w:t>
            </w:r>
          </w:p>
        </w:tc>
        <w:tc>
          <w:tcPr>
            <w:tcW w:w="4678" w:type="dxa"/>
            <w:shd w:val="clear" w:color="auto" w:fill="C6D9F1" w:themeFill="text2" w:themeFillTint="33"/>
          </w:tcPr>
          <w:p w14:paraId="7FBC40EF" w14:textId="4E2A99F2" w:rsidR="001D55FF" w:rsidRPr="00DD4E28" w:rsidRDefault="001D55FF" w:rsidP="001D55FF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1D55FF" w14:paraId="0704CF12" w14:textId="77777777" w:rsidTr="001D55FF">
        <w:tc>
          <w:tcPr>
            <w:tcW w:w="4361" w:type="dxa"/>
          </w:tcPr>
          <w:p w14:paraId="4A8C0BCC" w14:textId="46CA3E5F" w:rsidR="001D55FF" w:rsidRDefault="001D55FF" w:rsidP="001D55FF">
            <w:r>
              <w:t>Cardboard box with white paper stuck into the bottom (about 30 x 30 cm)</w:t>
            </w:r>
          </w:p>
        </w:tc>
        <w:tc>
          <w:tcPr>
            <w:tcW w:w="4678" w:type="dxa"/>
          </w:tcPr>
          <w:p w14:paraId="401F2CC1" w14:textId="5360BEF7" w:rsidR="001D55FF" w:rsidRDefault="001D55FF" w:rsidP="001D55FF">
            <w:r>
              <w:t>About 30cm X 30 cm</w:t>
            </w:r>
          </w:p>
        </w:tc>
      </w:tr>
      <w:tr w:rsidR="001D55FF" w14:paraId="20F27086" w14:textId="77777777" w:rsidTr="001D55FF">
        <w:tc>
          <w:tcPr>
            <w:tcW w:w="4361" w:type="dxa"/>
          </w:tcPr>
          <w:p w14:paraId="5E8888AE" w14:textId="1D4DD699" w:rsidR="001D55FF" w:rsidRDefault="001D55FF" w:rsidP="001D55FF">
            <w:r>
              <w:t>Selection of torches</w:t>
            </w:r>
          </w:p>
        </w:tc>
        <w:tc>
          <w:tcPr>
            <w:tcW w:w="4678" w:type="dxa"/>
          </w:tcPr>
          <w:p w14:paraId="65B30C79" w14:textId="418AF2B5" w:rsidR="001D55FF" w:rsidRDefault="001D55FF" w:rsidP="001D55FF">
            <w:r>
              <w:t>Varied strengths/sizes</w:t>
            </w:r>
          </w:p>
        </w:tc>
      </w:tr>
      <w:tr w:rsidR="001D55FF" w14:paraId="22AB4C11" w14:textId="77777777" w:rsidTr="001D55FF">
        <w:tc>
          <w:tcPr>
            <w:tcW w:w="4361" w:type="dxa"/>
          </w:tcPr>
          <w:p w14:paraId="0FD3941B" w14:textId="791000CF" w:rsidR="001D55FF" w:rsidRDefault="001D55FF" w:rsidP="001D55FF">
            <w:r>
              <w:t>Range of papers transparent, translucent opaque, thick and thin</w:t>
            </w:r>
          </w:p>
        </w:tc>
        <w:tc>
          <w:tcPr>
            <w:tcW w:w="4678" w:type="dxa"/>
          </w:tcPr>
          <w:p w14:paraId="1256B004" w14:textId="75FC0A45" w:rsidR="001D55FF" w:rsidRDefault="001D55FF" w:rsidP="001D55FF">
            <w:r>
              <w:t xml:space="preserve">Different </w:t>
            </w:r>
            <w:proofErr w:type="spellStart"/>
            <w:r>
              <w:t>colours</w:t>
            </w:r>
            <w:proofErr w:type="spellEnd"/>
            <w:r>
              <w:t xml:space="preserve">, wrapping paper, greaseproof paper, card, </w:t>
            </w:r>
            <w:proofErr w:type="spellStart"/>
            <w:r>
              <w:t>coloured</w:t>
            </w:r>
            <w:proofErr w:type="spellEnd"/>
            <w:r>
              <w:t xml:space="preserve"> film, tissue paper</w:t>
            </w:r>
          </w:p>
        </w:tc>
      </w:tr>
      <w:tr w:rsidR="001D55FF" w14:paraId="04B38257" w14:textId="77777777" w:rsidTr="001D55FF">
        <w:tc>
          <w:tcPr>
            <w:tcW w:w="4361" w:type="dxa"/>
          </w:tcPr>
          <w:p w14:paraId="0AEDB7CC" w14:textId="77777777" w:rsidR="001D55FF" w:rsidRDefault="001D55FF" w:rsidP="001D55FF">
            <w:r>
              <w:t>Fabrics  - transparent, translucent opaque</w:t>
            </w:r>
          </w:p>
        </w:tc>
        <w:tc>
          <w:tcPr>
            <w:tcW w:w="4678" w:type="dxa"/>
          </w:tcPr>
          <w:p w14:paraId="5CB0C647" w14:textId="77777777" w:rsidR="001D55FF" w:rsidRDefault="001D55FF" w:rsidP="001D55FF"/>
        </w:tc>
      </w:tr>
      <w:tr w:rsidR="001D55FF" w14:paraId="07CC03E9" w14:textId="77777777" w:rsidTr="001D55FF">
        <w:tc>
          <w:tcPr>
            <w:tcW w:w="4361" w:type="dxa"/>
          </w:tcPr>
          <w:p w14:paraId="74BC44D5" w14:textId="77777777" w:rsidR="001D55FF" w:rsidRDefault="001D55FF" w:rsidP="001D55FF">
            <w:r>
              <w:t>Objects made of different materials</w:t>
            </w:r>
          </w:p>
        </w:tc>
        <w:tc>
          <w:tcPr>
            <w:tcW w:w="4678" w:type="dxa"/>
          </w:tcPr>
          <w:p w14:paraId="75A9A280" w14:textId="2D2D9F45" w:rsidR="001D55FF" w:rsidRDefault="001D55FF" w:rsidP="00141993">
            <w:r>
              <w:t xml:space="preserve">Glass, plastic, metal, wood </w:t>
            </w:r>
          </w:p>
        </w:tc>
      </w:tr>
      <w:tr w:rsidR="001D55FF" w14:paraId="2E8C5AD9" w14:textId="77777777" w:rsidTr="001D55FF">
        <w:tc>
          <w:tcPr>
            <w:tcW w:w="4361" w:type="dxa"/>
          </w:tcPr>
          <w:p w14:paraId="40FE4E3D" w14:textId="77777777" w:rsidR="001D55FF" w:rsidRDefault="001D55FF" w:rsidP="001D55FF">
            <w:r>
              <w:t>Toys of different shapes and sizes</w:t>
            </w:r>
          </w:p>
        </w:tc>
        <w:tc>
          <w:tcPr>
            <w:tcW w:w="4678" w:type="dxa"/>
          </w:tcPr>
          <w:p w14:paraId="770C5100" w14:textId="77777777" w:rsidR="001D55FF" w:rsidRDefault="001D55FF" w:rsidP="001D55FF">
            <w:r>
              <w:t>If possible toys same shapes, different sizes like Russian doll</w:t>
            </w:r>
          </w:p>
        </w:tc>
      </w:tr>
      <w:tr w:rsidR="001D55FF" w14:paraId="45AB0ABE" w14:textId="77777777" w:rsidTr="001D55FF">
        <w:tc>
          <w:tcPr>
            <w:tcW w:w="4361" w:type="dxa"/>
          </w:tcPr>
          <w:p w14:paraId="7013E527" w14:textId="1E3FCC62" w:rsidR="001D55FF" w:rsidRDefault="001D55FF" w:rsidP="001D55FF">
            <w:r>
              <w:t xml:space="preserve">Scissors, </w:t>
            </w:r>
            <w:proofErr w:type="spellStart"/>
            <w:r>
              <w:t>sellotape</w:t>
            </w:r>
            <w:proofErr w:type="spellEnd"/>
            <w:r>
              <w:t>, straws, pens</w:t>
            </w:r>
          </w:p>
        </w:tc>
        <w:tc>
          <w:tcPr>
            <w:tcW w:w="4678" w:type="dxa"/>
          </w:tcPr>
          <w:p w14:paraId="464AFBCF" w14:textId="129BB19D" w:rsidR="001D55FF" w:rsidRDefault="001D55FF" w:rsidP="001D55FF">
            <w:r>
              <w:t>Can be used for making shadow puppets</w:t>
            </w:r>
          </w:p>
        </w:tc>
      </w:tr>
      <w:tr w:rsidR="001D55FF" w14:paraId="63E9E67B" w14:textId="77777777" w:rsidTr="001D55FF">
        <w:tc>
          <w:tcPr>
            <w:tcW w:w="4361" w:type="dxa"/>
          </w:tcPr>
          <w:p w14:paraId="269A0BAA" w14:textId="1090806E" w:rsidR="001D55FF" w:rsidRDefault="001D55FF" w:rsidP="001D55FF">
            <w:r>
              <w:t>Rulers, measuring tape</w:t>
            </w:r>
          </w:p>
        </w:tc>
        <w:tc>
          <w:tcPr>
            <w:tcW w:w="4678" w:type="dxa"/>
          </w:tcPr>
          <w:p w14:paraId="7EBE41A9" w14:textId="77777777" w:rsidR="001D55FF" w:rsidRDefault="001D55FF" w:rsidP="001D55FF"/>
        </w:tc>
      </w:tr>
    </w:tbl>
    <w:p w14:paraId="4E2E5B50" w14:textId="77777777" w:rsidR="001D55FF" w:rsidRDefault="001D55FF"/>
    <w:p w14:paraId="387B7007" w14:textId="09657CBC" w:rsidR="00191DF4" w:rsidRDefault="002D72E2">
      <w:r>
        <w:rPr>
          <w:rFonts w:ascii="Helvetica" w:hAnsi="Helvetica" w:cs="Helvetica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EDE4A" wp14:editId="55440192">
                <wp:simplePos x="0" y="0"/>
                <wp:positionH relativeFrom="column">
                  <wp:posOffset>2337435</wp:posOffset>
                </wp:positionH>
                <wp:positionV relativeFrom="paragraph">
                  <wp:posOffset>338455</wp:posOffset>
                </wp:positionV>
                <wp:extent cx="2628900" cy="800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806EE" w14:textId="0072940A" w:rsidR="00577EF1" w:rsidRDefault="00577EF1" w:rsidP="002D72E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proofErr w:type="gramStart"/>
                            <w:r>
                              <w:t>White paper for the screen at the back.</w:t>
                            </w:r>
                            <w:proofErr w:type="gramEnd"/>
                          </w:p>
                          <w:p w14:paraId="29C1875C" w14:textId="2CFD1EFF" w:rsidR="00577EF1" w:rsidRDefault="00577EF1" w:rsidP="002D72E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This arrangement means the activity can be carried out in a light room.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84.05pt;margin-top:26.65pt;width:20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" filled="f" stroked="f">
                <v:textbox>
                  <w:txbxContent>
                    <w:p w14:paraId="036806EE" w14:textId="0072940A" w:rsidR="00577EF1" w:rsidRDefault="00577EF1" w:rsidP="002D72E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proofErr w:type="gramStart"/>
                      <w:r>
                        <w:t>White paper for the screen at the back.</w:t>
                      </w:r>
                      <w:proofErr w:type="gramEnd"/>
                    </w:p>
                    <w:p w14:paraId="29C1875C" w14:textId="2CFD1EFF" w:rsidR="00577EF1" w:rsidRDefault="00577EF1" w:rsidP="002D72E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This arrangement means the activity can be carried out in a light room.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  <w:sz w:val="24"/>
          <w:lang w:val="en-GB" w:eastAsia="en-GB"/>
        </w:rPr>
        <w:drawing>
          <wp:inline distT="0" distB="0" distL="0" distR="0" wp14:anchorId="6788C200" wp14:editId="342471F7">
            <wp:extent cx="1878099" cy="1507131"/>
            <wp:effectExtent l="0" t="0" r="190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757" cy="150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56E07" w14:textId="77777777" w:rsidR="00191DF4" w:rsidRDefault="00191DF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1D55FF" w:rsidRPr="001D55FF" w14:paraId="6CBD62FB" w14:textId="77777777" w:rsidTr="00FA252D">
        <w:tc>
          <w:tcPr>
            <w:tcW w:w="4361" w:type="dxa"/>
            <w:shd w:val="clear" w:color="auto" w:fill="C6D9F1" w:themeFill="text2" w:themeFillTint="33"/>
          </w:tcPr>
          <w:p w14:paraId="7C36DF52" w14:textId="7520FAA3" w:rsidR="001D55FF" w:rsidRPr="001D55FF" w:rsidRDefault="001D55FF" w:rsidP="001D55FF">
            <w:pPr>
              <w:rPr>
                <w:b/>
              </w:rPr>
            </w:pPr>
            <w:r w:rsidRPr="001D55FF">
              <w:rPr>
                <w:b/>
              </w:rPr>
              <w:t>Resources for spinners activity</w:t>
            </w:r>
          </w:p>
        </w:tc>
        <w:tc>
          <w:tcPr>
            <w:tcW w:w="4678" w:type="dxa"/>
            <w:shd w:val="clear" w:color="auto" w:fill="C6D9F1" w:themeFill="text2" w:themeFillTint="33"/>
          </w:tcPr>
          <w:p w14:paraId="57E44F27" w14:textId="5B42BEA7" w:rsidR="001D55FF" w:rsidRPr="001D55FF" w:rsidRDefault="001D55FF" w:rsidP="001D55FF">
            <w:pPr>
              <w:rPr>
                <w:b/>
              </w:rPr>
            </w:pPr>
            <w:r w:rsidRPr="001D55FF">
              <w:rPr>
                <w:b/>
              </w:rPr>
              <w:t>Comments</w:t>
            </w:r>
          </w:p>
        </w:tc>
      </w:tr>
      <w:tr w:rsidR="00FA252D" w14:paraId="63AEF2C9" w14:textId="77777777" w:rsidTr="00141993">
        <w:tc>
          <w:tcPr>
            <w:tcW w:w="4361" w:type="dxa"/>
          </w:tcPr>
          <w:p w14:paraId="2556751C" w14:textId="77777777" w:rsidR="00FA252D" w:rsidRDefault="00FA252D" w:rsidP="00141993">
            <w:r>
              <w:t>Card and paper</w:t>
            </w:r>
          </w:p>
        </w:tc>
        <w:tc>
          <w:tcPr>
            <w:tcW w:w="4678" w:type="dxa"/>
          </w:tcPr>
          <w:p w14:paraId="00D76E4B" w14:textId="77777777" w:rsidR="00FA252D" w:rsidRDefault="00FA252D" w:rsidP="00141993">
            <w:r>
              <w:t xml:space="preserve">Various thicknesses, squared, lined, </w:t>
            </w:r>
          </w:p>
        </w:tc>
      </w:tr>
      <w:tr w:rsidR="00FA252D" w14:paraId="2BA870A3" w14:textId="77777777" w:rsidTr="00141993">
        <w:tc>
          <w:tcPr>
            <w:tcW w:w="4361" w:type="dxa"/>
          </w:tcPr>
          <w:p w14:paraId="7FCFD669" w14:textId="77777777" w:rsidR="00FA252D" w:rsidRDefault="00FA252D" w:rsidP="00141993">
            <w:r>
              <w:t>Brown paper, wrapping paper, thin plastic, newspaper, doilies</w:t>
            </w:r>
          </w:p>
        </w:tc>
        <w:tc>
          <w:tcPr>
            <w:tcW w:w="4678" w:type="dxa"/>
          </w:tcPr>
          <w:p w14:paraId="63616D3C" w14:textId="77777777" w:rsidR="00FA252D" w:rsidRDefault="00FA252D" w:rsidP="00141993"/>
        </w:tc>
      </w:tr>
      <w:tr w:rsidR="001D55FF" w14:paraId="28BF31A9" w14:textId="77777777" w:rsidTr="001D55FF">
        <w:tc>
          <w:tcPr>
            <w:tcW w:w="4361" w:type="dxa"/>
          </w:tcPr>
          <w:p w14:paraId="388B32E4" w14:textId="77777777" w:rsidR="001D55FF" w:rsidRDefault="001D55FF" w:rsidP="001D55FF">
            <w:r>
              <w:t>Scissors</w:t>
            </w:r>
          </w:p>
        </w:tc>
        <w:tc>
          <w:tcPr>
            <w:tcW w:w="4678" w:type="dxa"/>
          </w:tcPr>
          <w:p w14:paraId="27274643" w14:textId="77777777" w:rsidR="001D55FF" w:rsidRDefault="001D55FF" w:rsidP="001D55FF"/>
        </w:tc>
      </w:tr>
      <w:tr w:rsidR="001D55FF" w14:paraId="62BB6432" w14:textId="77777777" w:rsidTr="001D55FF">
        <w:tc>
          <w:tcPr>
            <w:tcW w:w="4361" w:type="dxa"/>
          </w:tcPr>
          <w:p w14:paraId="49E0F883" w14:textId="77777777" w:rsidR="001D55FF" w:rsidRDefault="001D55FF" w:rsidP="001D55FF">
            <w:r>
              <w:t>Tape measure</w:t>
            </w:r>
          </w:p>
        </w:tc>
        <w:tc>
          <w:tcPr>
            <w:tcW w:w="4678" w:type="dxa"/>
          </w:tcPr>
          <w:p w14:paraId="4EA9CA1C" w14:textId="77777777" w:rsidR="001D55FF" w:rsidRDefault="001D55FF" w:rsidP="001D55FF"/>
        </w:tc>
      </w:tr>
      <w:tr w:rsidR="001D55FF" w14:paraId="6663A4E8" w14:textId="77777777" w:rsidTr="001D55FF">
        <w:tc>
          <w:tcPr>
            <w:tcW w:w="4361" w:type="dxa"/>
          </w:tcPr>
          <w:p w14:paraId="49FFABB4" w14:textId="77777777" w:rsidR="001D55FF" w:rsidRDefault="001D55FF" w:rsidP="001D55FF">
            <w:r>
              <w:t xml:space="preserve">Paper clips </w:t>
            </w:r>
          </w:p>
        </w:tc>
        <w:tc>
          <w:tcPr>
            <w:tcW w:w="4678" w:type="dxa"/>
          </w:tcPr>
          <w:p w14:paraId="4A2E1EE2" w14:textId="77777777" w:rsidR="001D55FF" w:rsidRDefault="001D55FF" w:rsidP="001D55FF">
            <w:r>
              <w:t>Mixture of sizes, materials</w:t>
            </w:r>
          </w:p>
        </w:tc>
      </w:tr>
      <w:tr w:rsidR="001D55FF" w14:paraId="5D3BB2D0" w14:textId="77777777" w:rsidTr="001D55FF">
        <w:tc>
          <w:tcPr>
            <w:tcW w:w="4361" w:type="dxa"/>
          </w:tcPr>
          <w:p w14:paraId="7DAC8B0B" w14:textId="77777777" w:rsidR="001D55FF" w:rsidRDefault="001D55FF" w:rsidP="001D55FF">
            <w:proofErr w:type="spellStart"/>
            <w:r>
              <w:t>Blutak</w:t>
            </w:r>
            <w:proofErr w:type="spellEnd"/>
          </w:p>
        </w:tc>
        <w:tc>
          <w:tcPr>
            <w:tcW w:w="4678" w:type="dxa"/>
          </w:tcPr>
          <w:p w14:paraId="520321FC" w14:textId="77777777" w:rsidR="001D55FF" w:rsidRDefault="001D55FF" w:rsidP="001D55FF"/>
        </w:tc>
      </w:tr>
      <w:tr w:rsidR="001D55FF" w14:paraId="376DCA28" w14:textId="77777777" w:rsidTr="001D55FF">
        <w:tc>
          <w:tcPr>
            <w:tcW w:w="4361" w:type="dxa"/>
          </w:tcPr>
          <w:p w14:paraId="5647AF7A" w14:textId="77777777" w:rsidR="001D55FF" w:rsidRDefault="001D55FF" w:rsidP="001D55FF">
            <w:r>
              <w:t>Timer</w:t>
            </w:r>
          </w:p>
        </w:tc>
        <w:tc>
          <w:tcPr>
            <w:tcW w:w="4678" w:type="dxa"/>
          </w:tcPr>
          <w:p w14:paraId="6FCD70D0" w14:textId="09C7F259" w:rsidR="001D55FF" w:rsidRDefault="00135C23" w:rsidP="001D55FF">
            <w:r>
              <w:t>C</w:t>
            </w:r>
            <w:r w:rsidR="001D55FF">
              <w:t>an also use phones for timing</w:t>
            </w:r>
          </w:p>
        </w:tc>
      </w:tr>
      <w:tr w:rsidR="001D55FF" w14:paraId="08CCEE73" w14:textId="77777777" w:rsidTr="001D55FF">
        <w:tc>
          <w:tcPr>
            <w:tcW w:w="4361" w:type="dxa"/>
          </w:tcPr>
          <w:p w14:paraId="09F13E45" w14:textId="77777777" w:rsidR="001D55FF" w:rsidRDefault="001D55FF" w:rsidP="001D55FF">
            <w:r>
              <w:t>Masking tape</w:t>
            </w:r>
          </w:p>
        </w:tc>
        <w:tc>
          <w:tcPr>
            <w:tcW w:w="4678" w:type="dxa"/>
          </w:tcPr>
          <w:p w14:paraId="394AE200" w14:textId="77777777" w:rsidR="001D55FF" w:rsidRDefault="001D55FF" w:rsidP="001D55FF"/>
        </w:tc>
      </w:tr>
    </w:tbl>
    <w:p w14:paraId="77F5EEE2" w14:textId="77777777" w:rsidR="00FA252D" w:rsidRDefault="00FA252D"/>
    <w:p w14:paraId="75CAE7C8" w14:textId="77777777" w:rsidR="00DA1623" w:rsidRDefault="00DA1623"/>
    <w:p w14:paraId="042AECDB" w14:textId="3B772B41" w:rsidR="00DA1623" w:rsidRDefault="002D72E2">
      <w:r>
        <w:rPr>
          <w:rFonts w:ascii="Helvetica" w:hAnsi="Helvetica" w:cs="Helvetica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32B36" wp14:editId="466CFE9C">
                <wp:simplePos x="0" y="0"/>
                <wp:positionH relativeFrom="column">
                  <wp:posOffset>3023235</wp:posOffset>
                </wp:positionH>
                <wp:positionV relativeFrom="paragraph">
                  <wp:posOffset>94615</wp:posOffset>
                </wp:positionV>
                <wp:extent cx="21717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CED74" w14:textId="27B67AC4" w:rsidR="00577EF1" w:rsidRDefault="00577EF1" w:rsidP="002D72E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This could act as a starting point but there are many other possibilities.</w:t>
                            </w:r>
                          </w:p>
                          <w:p w14:paraId="343D65E6" w14:textId="5E7085E7" w:rsidR="00577EF1" w:rsidRDefault="00577EF1" w:rsidP="002D72E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Encourage participants to improvise.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5" o:spid="_x0000_s1027" type="#_x0000_t202" style="position:absolute;margin-left:238.05pt;margin-top:7.45pt;width:17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" filled="f" stroked="f">
                <v:textbox>
                  <w:txbxContent>
                    <w:p w14:paraId="386CED74" w14:textId="27B67AC4" w:rsidR="00577EF1" w:rsidRDefault="00577EF1" w:rsidP="002D72E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This could act as a starting point but there are many other possibilities.</w:t>
                      </w:r>
                    </w:p>
                    <w:p w14:paraId="343D65E6" w14:textId="5E7085E7" w:rsidR="00577EF1" w:rsidRDefault="00577EF1" w:rsidP="002D72E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Encourage participants to improvise.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1623">
        <w:rPr>
          <w:rFonts w:ascii="Helvetica" w:hAnsi="Helvetica" w:cs="Helvetica"/>
          <w:noProof/>
          <w:sz w:val="24"/>
          <w:lang w:val="en-GB" w:eastAsia="en-GB"/>
        </w:rPr>
        <w:drawing>
          <wp:inline distT="0" distB="0" distL="0" distR="0" wp14:anchorId="5980DBBA" wp14:editId="1E09D4CB">
            <wp:extent cx="2478405" cy="1880235"/>
            <wp:effectExtent l="0" t="0" r="1079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0626" w14:textId="77777777" w:rsidR="00DA1623" w:rsidRDefault="00DA1623"/>
    <w:p w14:paraId="3AA8C675" w14:textId="77777777" w:rsidR="00DA1623" w:rsidRDefault="00DA162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FA252D" w:rsidRPr="001D55FF" w14:paraId="19070D30" w14:textId="77777777" w:rsidTr="00141993">
        <w:tc>
          <w:tcPr>
            <w:tcW w:w="4361" w:type="dxa"/>
            <w:shd w:val="clear" w:color="auto" w:fill="C6D9F1" w:themeFill="text2" w:themeFillTint="33"/>
          </w:tcPr>
          <w:p w14:paraId="2101887B" w14:textId="23D7E9B6" w:rsidR="00FA252D" w:rsidRPr="001D55FF" w:rsidRDefault="00FA252D" w:rsidP="00141993">
            <w:pPr>
              <w:rPr>
                <w:b/>
              </w:rPr>
            </w:pPr>
            <w:r w:rsidRPr="001D55FF">
              <w:rPr>
                <w:b/>
              </w:rPr>
              <w:t xml:space="preserve">Resources for </w:t>
            </w:r>
            <w:r w:rsidR="00141993">
              <w:rPr>
                <w:b/>
              </w:rPr>
              <w:t>blinking activity</w:t>
            </w:r>
          </w:p>
        </w:tc>
        <w:tc>
          <w:tcPr>
            <w:tcW w:w="4678" w:type="dxa"/>
            <w:shd w:val="clear" w:color="auto" w:fill="C6D9F1" w:themeFill="text2" w:themeFillTint="33"/>
          </w:tcPr>
          <w:p w14:paraId="52DD90C1" w14:textId="77777777" w:rsidR="00FA252D" w:rsidRPr="001D55FF" w:rsidRDefault="00FA252D" w:rsidP="00141993">
            <w:pPr>
              <w:rPr>
                <w:b/>
              </w:rPr>
            </w:pPr>
            <w:r w:rsidRPr="001D55FF">
              <w:rPr>
                <w:b/>
              </w:rPr>
              <w:t>Comments</w:t>
            </w:r>
          </w:p>
        </w:tc>
      </w:tr>
      <w:tr w:rsidR="00FA252D" w14:paraId="62B2A1A4" w14:textId="77777777" w:rsidTr="00FA252D">
        <w:tc>
          <w:tcPr>
            <w:tcW w:w="4361" w:type="dxa"/>
          </w:tcPr>
          <w:p w14:paraId="3E91B272" w14:textId="658B3E41" w:rsidR="00FA252D" w:rsidRDefault="00135C23" w:rsidP="00141993">
            <w:r>
              <w:t>Variety of resources for different types of activity</w:t>
            </w:r>
            <w:r w:rsidR="00191DF4">
              <w:t xml:space="preserve"> – </w:t>
            </w:r>
            <w:r w:rsidR="002D72E2">
              <w:t xml:space="preserve">participants </w:t>
            </w:r>
            <w:r w:rsidR="00191DF4">
              <w:t>observe blinking</w:t>
            </w:r>
            <w:r w:rsidR="002D72E2">
              <w:t xml:space="preserve"> rate during each activity</w:t>
            </w:r>
          </w:p>
        </w:tc>
        <w:tc>
          <w:tcPr>
            <w:tcW w:w="4678" w:type="dxa"/>
          </w:tcPr>
          <w:p w14:paraId="7677883E" w14:textId="2426FAA3" w:rsidR="00FA252D" w:rsidRDefault="00135C23" w:rsidP="00135C23">
            <w:r>
              <w:t>Reading, writing, bouncing balls – but participants encouraged to improvise</w:t>
            </w:r>
          </w:p>
        </w:tc>
      </w:tr>
      <w:tr w:rsidR="00FA252D" w14:paraId="64E9050A" w14:textId="77777777" w:rsidTr="00FA252D">
        <w:tc>
          <w:tcPr>
            <w:tcW w:w="4361" w:type="dxa"/>
          </w:tcPr>
          <w:p w14:paraId="79EFF8CD" w14:textId="1DC92A20" w:rsidR="00FA252D" w:rsidRDefault="00135C23" w:rsidP="00141993">
            <w:r>
              <w:t>Timer</w:t>
            </w:r>
          </w:p>
        </w:tc>
        <w:tc>
          <w:tcPr>
            <w:tcW w:w="4678" w:type="dxa"/>
          </w:tcPr>
          <w:p w14:paraId="0628C3B7" w14:textId="4961D183" w:rsidR="00FA252D" w:rsidRDefault="00135C23" w:rsidP="00141993">
            <w:r>
              <w:t>Can use phones for timing</w:t>
            </w:r>
          </w:p>
        </w:tc>
      </w:tr>
    </w:tbl>
    <w:p w14:paraId="4A43DDBA" w14:textId="77777777" w:rsidR="00141993" w:rsidRDefault="0014199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FA252D" w:rsidRPr="001D55FF" w14:paraId="2755CC14" w14:textId="77777777" w:rsidTr="00141993">
        <w:tc>
          <w:tcPr>
            <w:tcW w:w="4361" w:type="dxa"/>
            <w:shd w:val="clear" w:color="auto" w:fill="DBE5F1" w:themeFill="accent1" w:themeFillTint="33"/>
          </w:tcPr>
          <w:p w14:paraId="790706CD" w14:textId="50EEE665" w:rsidR="00FA252D" w:rsidRPr="001D55FF" w:rsidRDefault="00FA252D" w:rsidP="00141993">
            <w:pPr>
              <w:rPr>
                <w:b/>
              </w:rPr>
            </w:pPr>
            <w:r w:rsidRPr="001D55FF">
              <w:rPr>
                <w:b/>
              </w:rPr>
              <w:t xml:space="preserve">Resources for </w:t>
            </w:r>
            <w:r w:rsidR="00141993">
              <w:rPr>
                <w:b/>
              </w:rPr>
              <w:t>what happens to food inside your body activity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14:paraId="1D9CE6FA" w14:textId="77777777" w:rsidR="00FA252D" w:rsidRPr="001D55FF" w:rsidRDefault="00FA252D" w:rsidP="00141993">
            <w:pPr>
              <w:rPr>
                <w:b/>
              </w:rPr>
            </w:pPr>
            <w:r w:rsidRPr="001D55FF">
              <w:rPr>
                <w:b/>
              </w:rPr>
              <w:t>Comments</w:t>
            </w:r>
          </w:p>
        </w:tc>
      </w:tr>
      <w:tr w:rsidR="00FA252D" w14:paraId="702BEA9D" w14:textId="77777777" w:rsidTr="00FA252D">
        <w:tc>
          <w:tcPr>
            <w:tcW w:w="4361" w:type="dxa"/>
          </w:tcPr>
          <w:p w14:paraId="2182EB24" w14:textId="2E0B2E5F" w:rsidR="00FA252D" w:rsidRDefault="00135C23" w:rsidP="00141993">
            <w:r>
              <w:t>Food and drink</w:t>
            </w:r>
          </w:p>
        </w:tc>
        <w:tc>
          <w:tcPr>
            <w:tcW w:w="4678" w:type="dxa"/>
          </w:tcPr>
          <w:p w14:paraId="36838FAF" w14:textId="43AA520A" w:rsidR="00FA252D" w:rsidRDefault="00135C23" w:rsidP="00135C23">
            <w:r>
              <w:t>Participants encouraged to focus on what they do and sensations as they eat and drink</w:t>
            </w:r>
          </w:p>
        </w:tc>
      </w:tr>
      <w:tr w:rsidR="00FA252D" w14:paraId="65D4D050" w14:textId="77777777" w:rsidTr="00FA252D">
        <w:tc>
          <w:tcPr>
            <w:tcW w:w="4361" w:type="dxa"/>
          </w:tcPr>
          <w:p w14:paraId="67424070" w14:textId="73AEFA33" w:rsidR="00FA252D" w:rsidRDefault="00135C23" w:rsidP="00577EF1">
            <w:r>
              <w:t>Outline of the body</w:t>
            </w:r>
            <w:r w:rsidR="00191DF4">
              <w:t xml:space="preserve"> </w:t>
            </w:r>
            <w:r w:rsidR="00577EF1">
              <w:t>– see below.</w:t>
            </w:r>
          </w:p>
          <w:p w14:paraId="5FD47228" w14:textId="1AC17DDA" w:rsidR="00577EF1" w:rsidRDefault="00577EF1" w:rsidP="00577EF1">
            <w:r>
              <w:t>This could be copied in A3 or participants can draw their own larger version</w:t>
            </w:r>
          </w:p>
        </w:tc>
        <w:tc>
          <w:tcPr>
            <w:tcW w:w="4678" w:type="dxa"/>
          </w:tcPr>
          <w:p w14:paraId="742C62BD" w14:textId="6BD4A8A8" w:rsidR="00FA252D" w:rsidRDefault="00135C23" w:rsidP="001514C8">
            <w:r>
              <w:t xml:space="preserve">Participants to </w:t>
            </w:r>
            <w:r w:rsidR="001514C8">
              <w:t>make a poster of</w:t>
            </w:r>
            <w:r>
              <w:t xml:space="preserve"> what they think happens based on observation and prior knowledge</w:t>
            </w:r>
          </w:p>
        </w:tc>
      </w:tr>
      <w:tr w:rsidR="001514C8" w14:paraId="7B236CFD" w14:textId="77777777" w:rsidTr="00FA252D">
        <w:tc>
          <w:tcPr>
            <w:tcW w:w="4361" w:type="dxa"/>
          </w:tcPr>
          <w:p w14:paraId="35C568F9" w14:textId="19190E23" w:rsidR="001514C8" w:rsidRDefault="001514C8" w:rsidP="00141993">
            <w:r>
              <w:t>Variety of resources to support poster making</w:t>
            </w:r>
          </w:p>
        </w:tc>
        <w:tc>
          <w:tcPr>
            <w:tcW w:w="4678" w:type="dxa"/>
          </w:tcPr>
          <w:p w14:paraId="7158EA5A" w14:textId="550EE00D" w:rsidR="001514C8" w:rsidRDefault="001514C8" w:rsidP="00141993">
            <w:r>
              <w:t>Range of felt tips, scissors, paper</w:t>
            </w:r>
            <w:r w:rsidR="00577EF1">
              <w:t xml:space="preserve"> of various sizes and </w:t>
            </w:r>
            <w:proofErr w:type="spellStart"/>
            <w:r w:rsidR="00577EF1">
              <w:t>colours</w:t>
            </w:r>
            <w:proofErr w:type="spellEnd"/>
            <w:r>
              <w:t xml:space="preserve">, card, </w:t>
            </w:r>
            <w:proofErr w:type="spellStart"/>
            <w:r>
              <w:t>pritstick</w:t>
            </w:r>
            <w:proofErr w:type="spellEnd"/>
            <w:r>
              <w:t>, pencils</w:t>
            </w:r>
            <w:r w:rsidR="00577EF1">
              <w:t>, masking tape, post its</w:t>
            </w:r>
          </w:p>
        </w:tc>
      </w:tr>
      <w:tr w:rsidR="00FA252D" w14:paraId="3682FA72" w14:textId="77777777" w:rsidTr="00FA252D">
        <w:tc>
          <w:tcPr>
            <w:tcW w:w="4361" w:type="dxa"/>
          </w:tcPr>
          <w:p w14:paraId="30487D62" w14:textId="000E1D01" w:rsidR="00FA252D" w:rsidRDefault="00135C23" w:rsidP="00141993">
            <w:r>
              <w:t>Sheet to record</w:t>
            </w:r>
            <w:r w:rsidR="00191DF4">
              <w:t xml:space="preserve"> – What I know, what I want to know and what I have learnt (see below)</w:t>
            </w:r>
          </w:p>
        </w:tc>
        <w:tc>
          <w:tcPr>
            <w:tcW w:w="4678" w:type="dxa"/>
          </w:tcPr>
          <w:p w14:paraId="67FED6CA" w14:textId="4DCD679C" w:rsidR="00FA252D" w:rsidRDefault="00FA252D" w:rsidP="00141993"/>
        </w:tc>
      </w:tr>
    </w:tbl>
    <w:p w14:paraId="7962BD8E" w14:textId="77777777" w:rsidR="00DF1B14" w:rsidRDefault="00DF1B14"/>
    <w:p w14:paraId="5C0EE7B8" w14:textId="77777777" w:rsidR="00DF1B14" w:rsidRDefault="00DF1B1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1D55FF" w:rsidRPr="003F74A6" w14:paraId="7C8AC5C8" w14:textId="77777777" w:rsidTr="00191DF4">
        <w:tc>
          <w:tcPr>
            <w:tcW w:w="4361" w:type="dxa"/>
            <w:shd w:val="clear" w:color="auto" w:fill="DBE5F1" w:themeFill="accent1" w:themeFillTint="33"/>
          </w:tcPr>
          <w:p w14:paraId="38E45A17" w14:textId="65DDFF2E" w:rsidR="001D55FF" w:rsidRPr="00191DF4" w:rsidRDefault="001D55FF" w:rsidP="001D55FF">
            <w:pPr>
              <w:rPr>
                <w:b/>
              </w:rPr>
            </w:pPr>
            <w:r w:rsidRPr="00191DF4">
              <w:rPr>
                <w:b/>
              </w:rPr>
              <w:t>General equipment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14:paraId="76E64FA8" w14:textId="77777777" w:rsidR="001D55FF" w:rsidRPr="003F74A6" w:rsidRDefault="001D55FF" w:rsidP="001D55FF">
            <w:pPr>
              <w:rPr>
                <w:b/>
                <w:i/>
              </w:rPr>
            </w:pPr>
          </w:p>
        </w:tc>
      </w:tr>
      <w:tr w:rsidR="001D55FF" w14:paraId="7533C368" w14:textId="77777777" w:rsidTr="001D55FF">
        <w:tc>
          <w:tcPr>
            <w:tcW w:w="4361" w:type="dxa"/>
          </w:tcPr>
          <w:p w14:paraId="72D27D45" w14:textId="77777777" w:rsidR="001D55FF" w:rsidRDefault="001D55FF" w:rsidP="001D55FF">
            <w:r>
              <w:t>Post its</w:t>
            </w:r>
          </w:p>
        </w:tc>
        <w:tc>
          <w:tcPr>
            <w:tcW w:w="4678" w:type="dxa"/>
          </w:tcPr>
          <w:p w14:paraId="44867498" w14:textId="77777777" w:rsidR="001D55FF" w:rsidRDefault="001D55FF" w:rsidP="001D55FF"/>
        </w:tc>
      </w:tr>
      <w:tr w:rsidR="001D55FF" w14:paraId="696E67B0" w14:textId="77777777" w:rsidTr="001D55FF">
        <w:tc>
          <w:tcPr>
            <w:tcW w:w="4361" w:type="dxa"/>
          </w:tcPr>
          <w:p w14:paraId="5DDC64F7" w14:textId="77777777" w:rsidR="001D55FF" w:rsidRDefault="001D55FF" w:rsidP="001D55FF">
            <w:r>
              <w:t>Flip chart paper</w:t>
            </w:r>
          </w:p>
        </w:tc>
        <w:tc>
          <w:tcPr>
            <w:tcW w:w="4678" w:type="dxa"/>
          </w:tcPr>
          <w:p w14:paraId="236EB6FA" w14:textId="77777777" w:rsidR="001D55FF" w:rsidRDefault="001D55FF" w:rsidP="001D55FF"/>
        </w:tc>
      </w:tr>
      <w:tr w:rsidR="001D55FF" w14:paraId="64971508" w14:textId="77777777" w:rsidTr="001D55FF">
        <w:tc>
          <w:tcPr>
            <w:tcW w:w="4361" w:type="dxa"/>
          </w:tcPr>
          <w:p w14:paraId="4B8CC718" w14:textId="77777777" w:rsidR="001D55FF" w:rsidRDefault="001D55FF" w:rsidP="001D55FF">
            <w:r>
              <w:t>A3 paper</w:t>
            </w:r>
          </w:p>
        </w:tc>
        <w:tc>
          <w:tcPr>
            <w:tcW w:w="4678" w:type="dxa"/>
          </w:tcPr>
          <w:p w14:paraId="3B34686E" w14:textId="77777777" w:rsidR="001D55FF" w:rsidRDefault="001D55FF" w:rsidP="001D55FF"/>
        </w:tc>
      </w:tr>
      <w:tr w:rsidR="00191DF4" w14:paraId="27235898" w14:textId="77777777" w:rsidTr="001D55FF">
        <w:tc>
          <w:tcPr>
            <w:tcW w:w="4361" w:type="dxa"/>
          </w:tcPr>
          <w:p w14:paraId="76207350" w14:textId="120A8701" w:rsidR="00191DF4" w:rsidRDefault="00191DF4" w:rsidP="001D55FF">
            <w:r>
              <w:t>Squared paper</w:t>
            </w:r>
          </w:p>
        </w:tc>
        <w:tc>
          <w:tcPr>
            <w:tcW w:w="4678" w:type="dxa"/>
          </w:tcPr>
          <w:p w14:paraId="55F4B07C" w14:textId="77777777" w:rsidR="00191DF4" w:rsidRDefault="00191DF4" w:rsidP="001D55FF"/>
        </w:tc>
      </w:tr>
      <w:tr w:rsidR="001D55FF" w14:paraId="2EBE83BD" w14:textId="77777777" w:rsidTr="001D55FF">
        <w:tc>
          <w:tcPr>
            <w:tcW w:w="4361" w:type="dxa"/>
          </w:tcPr>
          <w:p w14:paraId="130EC247" w14:textId="77777777" w:rsidR="001D55FF" w:rsidRDefault="001D55FF" w:rsidP="001D55FF">
            <w:r>
              <w:t>Felt tips</w:t>
            </w:r>
          </w:p>
        </w:tc>
        <w:tc>
          <w:tcPr>
            <w:tcW w:w="4678" w:type="dxa"/>
          </w:tcPr>
          <w:p w14:paraId="5D4EAFE3" w14:textId="77777777" w:rsidR="001D55FF" w:rsidRDefault="001D55FF" w:rsidP="001D55FF">
            <w:r>
              <w:t>Selection small/large</w:t>
            </w:r>
          </w:p>
        </w:tc>
      </w:tr>
      <w:tr w:rsidR="001D55FF" w14:paraId="62286D33" w14:textId="77777777" w:rsidTr="001D55FF">
        <w:tc>
          <w:tcPr>
            <w:tcW w:w="4361" w:type="dxa"/>
          </w:tcPr>
          <w:p w14:paraId="5DD0AF31" w14:textId="77777777" w:rsidR="001D55FF" w:rsidRDefault="001D55FF" w:rsidP="001D55FF">
            <w:r>
              <w:t>Pens and pencils</w:t>
            </w:r>
          </w:p>
        </w:tc>
        <w:tc>
          <w:tcPr>
            <w:tcW w:w="4678" w:type="dxa"/>
          </w:tcPr>
          <w:p w14:paraId="68B42626" w14:textId="77777777" w:rsidR="001D55FF" w:rsidRDefault="001D55FF" w:rsidP="001D55FF"/>
        </w:tc>
      </w:tr>
      <w:tr w:rsidR="00577EF1" w14:paraId="0D19E6D6" w14:textId="77777777" w:rsidTr="001D55FF">
        <w:tc>
          <w:tcPr>
            <w:tcW w:w="4361" w:type="dxa"/>
          </w:tcPr>
          <w:p w14:paraId="4687DBA2" w14:textId="35B96859" w:rsidR="00577EF1" w:rsidRDefault="00577EF1" w:rsidP="001D55FF">
            <w:r>
              <w:t>Glue</w:t>
            </w:r>
          </w:p>
        </w:tc>
        <w:tc>
          <w:tcPr>
            <w:tcW w:w="4678" w:type="dxa"/>
          </w:tcPr>
          <w:p w14:paraId="6501B216" w14:textId="77777777" w:rsidR="00577EF1" w:rsidRDefault="00577EF1" w:rsidP="001D55FF"/>
        </w:tc>
      </w:tr>
      <w:tr w:rsidR="00577EF1" w14:paraId="3BC69335" w14:textId="77777777" w:rsidTr="001D55FF">
        <w:tc>
          <w:tcPr>
            <w:tcW w:w="4361" w:type="dxa"/>
          </w:tcPr>
          <w:p w14:paraId="0507F4E1" w14:textId="4C0A280D" w:rsidR="00577EF1" w:rsidRDefault="00577EF1" w:rsidP="001D55FF">
            <w:r>
              <w:t>String</w:t>
            </w:r>
          </w:p>
        </w:tc>
        <w:tc>
          <w:tcPr>
            <w:tcW w:w="4678" w:type="dxa"/>
          </w:tcPr>
          <w:p w14:paraId="1D4A05A0" w14:textId="77777777" w:rsidR="00577EF1" w:rsidRDefault="00577EF1" w:rsidP="001D55FF"/>
        </w:tc>
      </w:tr>
      <w:tr w:rsidR="00577EF1" w14:paraId="7E5EEFD5" w14:textId="77777777" w:rsidTr="001D55FF">
        <w:tc>
          <w:tcPr>
            <w:tcW w:w="4361" w:type="dxa"/>
          </w:tcPr>
          <w:p w14:paraId="7958FAE5" w14:textId="1B23B7C4" w:rsidR="00577EF1" w:rsidRDefault="00577EF1" w:rsidP="001D55FF">
            <w:r>
              <w:t>Scissors</w:t>
            </w:r>
          </w:p>
        </w:tc>
        <w:tc>
          <w:tcPr>
            <w:tcW w:w="4678" w:type="dxa"/>
          </w:tcPr>
          <w:p w14:paraId="659E20D8" w14:textId="77777777" w:rsidR="00577EF1" w:rsidRDefault="00577EF1" w:rsidP="001D55FF"/>
        </w:tc>
      </w:tr>
    </w:tbl>
    <w:p w14:paraId="0C7B9A92" w14:textId="77777777" w:rsidR="00535555" w:rsidRDefault="00535555" w:rsidP="00535555"/>
    <w:p w14:paraId="7CE58E74" w14:textId="77777777" w:rsidR="00535555" w:rsidRDefault="00535555" w:rsidP="00535555"/>
    <w:p w14:paraId="468399B5" w14:textId="12786DC2" w:rsidR="00577EF1" w:rsidRDefault="00577EF1">
      <w:r>
        <w:br w:type="page"/>
      </w:r>
    </w:p>
    <w:p w14:paraId="691E22C0" w14:textId="77777777" w:rsidR="00577EF1" w:rsidRDefault="00577EF1" w:rsidP="00577EF1">
      <w:pPr>
        <w:jc w:val="center"/>
        <w:rPr>
          <w:b/>
        </w:rPr>
      </w:pPr>
      <w:r>
        <w:rPr>
          <w:b/>
        </w:rPr>
        <w:lastRenderedPageBreak/>
        <w:t xml:space="preserve">Module 8 Task 3a 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happens to food and drink inside your body? Outline of the body</w:t>
      </w:r>
    </w:p>
    <w:p w14:paraId="442807C0" w14:textId="77777777" w:rsidR="00577EF1" w:rsidRDefault="00577EF1" w:rsidP="00577EF1">
      <w:pPr>
        <w:jc w:val="center"/>
      </w:pPr>
    </w:p>
    <w:p w14:paraId="4EBE2F16" w14:textId="77777777" w:rsidR="00577EF1" w:rsidRDefault="00577EF1" w:rsidP="00577EF1">
      <w:r>
        <w:rPr>
          <w:rFonts w:ascii="Helvetica" w:hAnsi="Helvetica" w:cs="Helvetica"/>
          <w:noProof/>
          <w:sz w:val="24"/>
          <w:lang w:val="en-GB" w:eastAsia="en-GB"/>
        </w:rPr>
        <w:drawing>
          <wp:inline distT="0" distB="0" distL="0" distR="0" wp14:anchorId="43C1DE1D" wp14:editId="7F72DA9E">
            <wp:extent cx="4629892" cy="8343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22" cy="834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12CC4" w14:textId="77777777" w:rsidR="00577EF1" w:rsidRDefault="00577EF1" w:rsidP="00577EF1"/>
    <w:p w14:paraId="20BF49E0" w14:textId="77777777" w:rsidR="00577EF1" w:rsidRDefault="00577EF1" w:rsidP="00577EF1">
      <w:pPr>
        <w:jc w:val="center"/>
        <w:rPr>
          <w:b/>
        </w:rPr>
      </w:pPr>
      <w:r>
        <w:rPr>
          <w:b/>
        </w:rPr>
        <w:t xml:space="preserve">Module 8 Task 3a 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happens to food and drink inside your body? </w:t>
      </w:r>
    </w:p>
    <w:p w14:paraId="6581D4CA" w14:textId="77777777" w:rsidR="00577EF1" w:rsidRDefault="00577EF1" w:rsidP="00577EF1">
      <w:pPr>
        <w:jc w:val="center"/>
        <w:rPr>
          <w:b/>
        </w:rPr>
      </w:pPr>
      <w:r>
        <w:rPr>
          <w:b/>
        </w:rPr>
        <w:t>What do I know? What do I want to know? What have I learnt?</w:t>
      </w:r>
    </w:p>
    <w:p w14:paraId="40CD2EFC" w14:textId="77777777" w:rsidR="00577EF1" w:rsidRDefault="00577EF1" w:rsidP="00577EF1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77EF1" w14:paraId="7D3E1429" w14:textId="77777777" w:rsidTr="00577EF1">
        <w:tc>
          <w:tcPr>
            <w:tcW w:w="2838" w:type="dxa"/>
          </w:tcPr>
          <w:p w14:paraId="1A905F14" w14:textId="77777777" w:rsidR="00577EF1" w:rsidRDefault="00577EF1" w:rsidP="00577EF1">
            <w:pPr>
              <w:jc w:val="center"/>
              <w:rPr>
                <w:b/>
              </w:rPr>
            </w:pPr>
            <w:r>
              <w:rPr>
                <w:b/>
              </w:rPr>
              <w:t>What do I know?</w:t>
            </w:r>
          </w:p>
        </w:tc>
        <w:tc>
          <w:tcPr>
            <w:tcW w:w="2839" w:type="dxa"/>
          </w:tcPr>
          <w:p w14:paraId="2F9C3A77" w14:textId="77777777" w:rsidR="00577EF1" w:rsidRDefault="00577EF1" w:rsidP="00577EF1">
            <w:pPr>
              <w:jc w:val="center"/>
              <w:rPr>
                <w:b/>
              </w:rPr>
            </w:pPr>
            <w:r>
              <w:rPr>
                <w:b/>
              </w:rPr>
              <w:t>What do I want to know?</w:t>
            </w:r>
          </w:p>
        </w:tc>
        <w:tc>
          <w:tcPr>
            <w:tcW w:w="2839" w:type="dxa"/>
          </w:tcPr>
          <w:p w14:paraId="177BA38D" w14:textId="77777777" w:rsidR="00577EF1" w:rsidRDefault="00577EF1" w:rsidP="00577EF1">
            <w:pPr>
              <w:jc w:val="center"/>
              <w:rPr>
                <w:b/>
              </w:rPr>
            </w:pPr>
            <w:r>
              <w:rPr>
                <w:b/>
              </w:rPr>
              <w:t>What have I learnt?</w:t>
            </w:r>
          </w:p>
        </w:tc>
      </w:tr>
      <w:tr w:rsidR="00577EF1" w14:paraId="06405750" w14:textId="77777777" w:rsidTr="00577EF1">
        <w:tc>
          <w:tcPr>
            <w:tcW w:w="2838" w:type="dxa"/>
          </w:tcPr>
          <w:p w14:paraId="51987516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0D0A123" w14:textId="77777777" w:rsidR="00577EF1" w:rsidRDefault="00577EF1" w:rsidP="00577EF1">
            <w:pPr>
              <w:jc w:val="center"/>
              <w:rPr>
                <w:b/>
              </w:rPr>
            </w:pPr>
          </w:p>
          <w:p w14:paraId="3EC294E1" w14:textId="77777777" w:rsidR="00577EF1" w:rsidRDefault="00577EF1" w:rsidP="00577EF1">
            <w:pPr>
              <w:jc w:val="center"/>
              <w:rPr>
                <w:b/>
              </w:rPr>
            </w:pPr>
          </w:p>
          <w:p w14:paraId="49D65B6C" w14:textId="77777777" w:rsidR="00577EF1" w:rsidRDefault="00577EF1" w:rsidP="00577EF1">
            <w:pPr>
              <w:jc w:val="center"/>
              <w:rPr>
                <w:b/>
              </w:rPr>
            </w:pPr>
          </w:p>
          <w:p w14:paraId="3F7E165A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632C458C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3474F74F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6D519313" w14:textId="77777777" w:rsidTr="00577EF1">
        <w:tc>
          <w:tcPr>
            <w:tcW w:w="2838" w:type="dxa"/>
          </w:tcPr>
          <w:p w14:paraId="6D6241B8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D802FBE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9B48E9F" w14:textId="77777777" w:rsidR="00577EF1" w:rsidRDefault="00577EF1" w:rsidP="00577EF1">
            <w:pPr>
              <w:jc w:val="center"/>
              <w:rPr>
                <w:b/>
              </w:rPr>
            </w:pPr>
          </w:p>
          <w:p w14:paraId="4ED05AAE" w14:textId="77777777" w:rsidR="00577EF1" w:rsidRDefault="00577EF1" w:rsidP="00577EF1">
            <w:pPr>
              <w:jc w:val="center"/>
              <w:rPr>
                <w:b/>
              </w:rPr>
            </w:pPr>
          </w:p>
          <w:p w14:paraId="2A3394C9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17DFB91D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7CCD5C0E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4D6BD1C5" w14:textId="77777777" w:rsidTr="00577EF1">
        <w:tc>
          <w:tcPr>
            <w:tcW w:w="2838" w:type="dxa"/>
          </w:tcPr>
          <w:p w14:paraId="6D8421D5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112D1CF" w14:textId="77777777" w:rsidR="00577EF1" w:rsidRDefault="00577EF1" w:rsidP="00577EF1">
            <w:pPr>
              <w:jc w:val="center"/>
              <w:rPr>
                <w:b/>
              </w:rPr>
            </w:pPr>
          </w:p>
          <w:p w14:paraId="4A079531" w14:textId="77777777" w:rsidR="00577EF1" w:rsidRDefault="00577EF1" w:rsidP="00577EF1">
            <w:pPr>
              <w:jc w:val="center"/>
              <w:rPr>
                <w:b/>
              </w:rPr>
            </w:pPr>
          </w:p>
          <w:p w14:paraId="1FF34BFA" w14:textId="77777777" w:rsidR="00577EF1" w:rsidRDefault="00577EF1" w:rsidP="00577EF1">
            <w:pPr>
              <w:jc w:val="center"/>
              <w:rPr>
                <w:b/>
              </w:rPr>
            </w:pPr>
          </w:p>
          <w:p w14:paraId="53B66639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177C7F96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1E376008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5B6FA953" w14:textId="77777777" w:rsidTr="00577EF1">
        <w:tc>
          <w:tcPr>
            <w:tcW w:w="2838" w:type="dxa"/>
          </w:tcPr>
          <w:p w14:paraId="3C5B5B9E" w14:textId="77777777" w:rsidR="00577EF1" w:rsidRDefault="00577EF1" w:rsidP="00577EF1">
            <w:pPr>
              <w:jc w:val="center"/>
              <w:rPr>
                <w:b/>
              </w:rPr>
            </w:pPr>
          </w:p>
          <w:p w14:paraId="17D68934" w14:textId="77777777" w:rsidR="00577EF1" w:rsidRDefault="00577EF1" w:rsidP="00577EF1">
            <w:pPr>
              <w:jc w:val="center"/>
              <w:rPr>
                <w:b/>
              </w:rPr>
            </w:pPr>
          </w:p>
          <w:p w14:paraId="1C5A4A56" w14:textId="77777777" w:rsidR="00577EF1" w:rsidRDefault="00577EF1" w:rsidP="00577EF1">
            <w:pPr>
              <w:jc w:val="center"/>
              <w:rPr>
                <w:b/>
              </w:rPr>
            </w:pPr>
          </w:p>
          <w:p w14:paraId="4EE292CB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5264F82" w14:textId="77777777" w:rsidR="00577EF1" w:rsidRDefault="00577EF1" w:rsidP="00577EF1">
            <w:pPr>
              <w:rPr>
                <w:b/>
              </w:rPr>
            </w:pPr>
          </w:p>
        </w:tc>
        <w:tc>
          <w:tcPr>
            <w:tcW w:w="2839" w:type="dxa"/>
          </w:tcPr>
          <w:p w14:paraId="09C51F4C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6A4E5DC1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2AEE587F" w14:textId="77777777" w:rsidTr="00577EF1">
        <w:tc>
          <w:tcPr>
            <w:tcW w:w="2838" w:type="dxa"/>
          </w:tcPr>
          <w:p w14:paraId="65BFCACA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9D387F8" w14:textId="77777777" w:rsidR="00577EF1" w:rsidRDefault="00577EF1" w:rsidP="00577EF1">
            <w:pPr>
              <w:jc w:val="center"/>
              <w:rPr>
                <w:b/>
              </w:rPr>
            </w:pPr>
          </w:p>
          <w:p w14:paraId="1313EDBE" w14:textId="77777777" w:rsidR="00577EF1" w:rsidRDefault="00577EF1" w:rsidP="00577EF1">
            <w:pPr>
              <w:jc w:val="center"/>
              <w:rPr>
                <w:b/>
              </w:rPr>
            </w:pPr>
          </w:p>
          <w:p w14:paraId="7E9451C9" w14:textId="77777777" w:rsidR="00577EF1" w:rsidRDefault="00577EF1" w:rsidP="00577EF1">
            <w:pPr>
              <w:jc w:val="center"/>
              <w:rPr>
                <w:b/>
              </w:rPr>
            </w:pPr>
          </w:p>
          <w:p w14:paraId="1B127BF7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2F2A7498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0AC7B819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618A7500" w14:textId="77777777" w:rsidTr="00577EF1">
        <w:tc>
          <w:tcPr>
            <w:tcW w:w="2838" w:type="dxa"/>
          </w:tcPr>
          <w:p w14:paraId="14C5C992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2D299D2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463AE1B" w14:textId="77777777" w:rsidR="00577EF1" w:rsidRDefault="00577EF1" w:rsidP="00577EF1">
            <w:pPr>
              <w:jc w:val="center"/>
              <w:rPr>
                <w:b/>
              </w:rPr>
            </w:pPr>
          </w:p>
          <w:p w14:paraId="5F1B3114" w14:textId="77777777" w:rsidR="00577EF1" w:rsidRDefault="00577EF1" w:rsidP="00577EF1">
            <w:pPr>
              <w:jc w:val="center"/>
              <w:rPr>
                <w:b/>
              </w:rPr>
            </w:pPr>
          </w:p>
          <w:p w14:paraId="3136B2FE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1A7D953D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5ED30C44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6C97A031" w14:textId="77777777" w:rsidTr="00577EF1">
        <w:tc>
          <w:tcPr>
            <w:tcW w:w="2838" w:type="dxa"/>
          </w:tcPr>
          <w:p w14:paraId="17B77B36" w14:textId="77777777" w:rsidR="00577EF1" w:rsidRDefault="00577EF1" w:rsidP="00577EF1">
            <w:pPr>
              <w:jc w:val="center"/>
              <w:rPr>
                <w:b/>
              </w:rPr>
            </w:pPr>
          </w:p>
          <w:p w14:paraId="74FE83E8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3174B72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FB65179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0604880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68CA4385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328D2A2C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5B74C098" w14:textId="77777777" w:rsidTr="00577EF1">
        <w:tc>
          <w:tcPr>
            <w:tcW w:w="2838" w:type="dxa"/>
          </w:tcPr>
          <w:p w14:paraId="0FE95936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6102531" w14:textId="77777777" w:rsidR="00577EF1" w:rsidRDefault="00577EF1" w:rsidP="00577EF1">
            <w:pPr>
              <w:jc w:val="center"/>
              <w:rPr>
                <w:b/>
              </w:rPr>
            </w:pPr>
          </w:p>
          <w:p w14:paraId="346F8199" w14:textId="77777777" w:rsidR="00577EF1" w:rsidRDefault="00577EF1" w:rsidP="00577EF1">
            <w:pPr>
              <w:jc w:val="center"/>
              <w:rPr>
                <w:b/>
              </w:rPr>
            </w:pPr>
          </w:p>
          <w:p w14:paraId="34CB9849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19DE9DC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22215F63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755510DC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  <w:tr w:rsidR="00577EF1" w14:paraId="0732DC47" w14:textId="77777777" w:rsidTr="00577EF1">
        <w:tc>
          <w:tcPr>
            <w:tcW w:w="2838" w:type="dxa"/>
          </w:tcPr>
          <w:p w14:paraId="290D6269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1850BCC" w14:textId="77777777" w:rsidR="00577EF1" w:rsidRDefault="00577EF1" w:rsidP="00577EF1">
            <w:pPr>
              <w:jc w:val="center"/>
              <w:rPr>
                <w:b/>
              </w:rPr>
            </w:pPr>
          </w:p>
          <w:p w14:paraId="682246AE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5FE7C8C" w14:textId="77777777" w:rsidR="00577EF1" w:rsidRDefault="00577EF1" w:rsidP="00577EF1">
            <w:pPr>
              <w:jc w:val="center"/>
              <w:rPr>
                <w:b/>
              </w:rPr>
            </w:pPr>
          </w:p>
          <w:p w14:paraId="0EFCC50E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1220546C" w14:textId="77777777" w:rsidR="00577EF1" w:rsidRDefault="00577EF1" w:rsidP="00577EF1">
            <w:pPr>
              <w:jc w:val="center"/>
              <w:rPr>
                <w:b/>
              </w:rPr>
            </w:pPr>
          </w:p>
        </w:tc>
        <w:tc>
          <w:tcPr>
            <w:tcW w:w="2839" w:type="dxa"/>
          </w:tcPr>
          <w:p w14:paraId="7D537EC2" w14:textId="77777777" w:rsidR="00577EF1" w:rsidRDefault="00577EF1" w:rsidP="00577EF1">
            <w:pPr>
              <w:jc w:val="center"/>
              <w:rPr>
                <w:b/>
              </w:rPr>
            </w:pPr>
          </w:p>
        </w:tc>
      </w:tr>
    </w:tbl>
    <w:p w14:paraId="453956C0" w14:textId="77777777" w:rsidR="00577EF1" w:rsidRDefault="00577EF1" w:rsidP="00577EF1"/>
    <w:sectPr w:rsidR="00577EF1" w:rsidSect="001D55FF">
      <w:headerReference w:type="default" r:id="rId11"/>
      <w:footerReference w:type="default" r:id="rId12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6D520" w14:textId="77777777" w:rsidR="008D3D53" w:rsidRDefault="008D3D53">
      <w:r>
        <w:separator/>
      </w:r>
    </w:p>
  </w:endnote>
  <w:endnote w:type="continuationSeparator" w:id="0">
    <w:p w14:paraId="6F1EFD5D" w14:textId="77777777" w:rsidR="008D3D53" w:rsidRDefault="008D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577EF1" w:rsidRDefault="00577EF1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577EF1" w:rsidRPr="003F76CD" w:rsidRDefault="00577EF1" w:rsidP="001D55FF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8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577EF1" w:rsidRPr="003F76CD" w:rsidRDefault="00577EF1" w:rsidP="001D55FF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5188F" w14:textId="77777777" w:rsidR="008D3D53" w:rsidRDefault="008D3D53">
      <w:r>
        <w:separator/>
      </w:r>
    </w:p>
  </w:footnote>
  <w:footnote w:type="continuationSeparator" w:id="0">
    <w:p w14:paraId="455C5EE5" w14:textId="77777777" w:rsidR="008D3D53" w:rsidRDefault="008D3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577EF1" w:rsidRDefault="00577EF1" w:rsidP="001D55FF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35C23"/>
    <w:rsid w:val="00141993"/>
    <w:rsid w:val="001514C8"/>
    <w:rsid w:val="00190245"/>
    <w:rsid w:val="00191DF4"/>
    <w:rsid w:val="001D55FF"/>
    <w:rsid w:val="002B7BB7"/>
    <w:rsid w:val="002D72E2"/>
    <w:rsid w:val="004F51BA"/>
    <w:rsid w:val="00535555"/>
    <w:rsid w:val="005732C8"/>
    <w:rsid w:val="00577EF1"/>
    <w:rsid w:val="006F5EC9"/>
    <w:rsid w:val="007717ED"/>
    <w:rsid w:val="00797744"/>
    <w:rsid w:val="007B3159"/>
    <w:rsid w:val="00806734"/>
    <w:rsid w:val="008D3D53"/>
    <w:rsid w:val="0091087D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DA1623"/>
    <w:rsid w:val="00DF1B14"/>
    <w:rsid w:val="00E9303E"/>
    <w:rsid w:val="00F0301B"/>
    <w:rsid w:val="00F26E2A"/>
    <w:rsid w:val="00F7206D"/>
    <w:rsid w:val="00FA25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6</cp:revision>
  <cp:lastPrinted>2017-11-16T15:59:00Z</cp:lastPrinted>
  <dcterms:created xsi:type="dcterms:W3CDTF">2017-10-30T18:31:00Z</dcterms:created>
  <dcterms:modified xsi:type="dcterms:W3CDTF">2017-11-16T15:59:00Z</dcterms:modified>
</cp:coreProperties>
</file>