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1A20F" w14:textId="4A0BDF8F" w:rsidR="009103F4" w:rsidRDefault="004F022E" w:rsidP="009103F4">
      <w:pPr>
        <w:jc w:val="center"/>
        <w:rPr>
          <w:b/>
        </w:rPr>
      </w:pPr>
      <w:r>
        <w:rPr>
          <w:b/>
        </w:rPr>
        <w:t>Module 12</w:t>
      </w:r>
      <w:r w:rsidR="009103F4" w:rsidRPr="00536BEA">
        <w:rPr>
          <w:b/>
        </w:rPr>
        <w:t xml:space="preserve">: </w:t>
      </w:r>
      <w:r>
        <w:rPr>
          <w:b/>
        </w:rPr>
        <w:t>Reflection and reasoning – implications for the teacher: Annotate to indicate implications</w:t>
      </w:r>
    </w:p>
    <w:p w14:paraId="0B32F0AB" w14:textId="77777777" w:rsidR="009103F4" w:rsidRDefault="009103F4" w:rsidP="009103F4">
      <w:pPr>
        <w:rPr>
          <w:b/>
        </w:rPr>
      </w:pPr>
    </w:p>
    <w:p w14:paraId="468399B5" w14:textId="66622DC3" w:rsidR="006F5EC9" w:rsidRDefault="00535555" w:rsidP="00535555">
      <w:pPr>
        <w:rPr>
          <w:szCs w:val="22"/>
        </w:rPr>
      </w:pPr>
      <w:r w:rsidRPr="0053104B">
        <w:rPr>
          <w:szCs w:val="22"/>
        </w:rPr>
        <w:t>.</w:t>
      </w:r>
    </w:p>
    <w:p w14:paraId="3A0EF7A4" w14:textId="77777777" w:rsidR="004F022E" w:rsidRDefault="004F022E" w:rsidP="00535555">
      <w:pPr>
        <w:rPr>
          <w:szCs w:val="22"/>
        </w:rPr>
      </w:pPr>
    </w:p>
    <w:p w14:paraId="6B3F1F6C" w14:textId="77777777" w:rsidR="004F022E" w:rsidRDefault="004F022E" w:rsidP="00535555">
      <w:pPr>
        <w:rPr>
          <w:szCs w:val="22"/>
        </w:rPr>
      </w:pPr>
    </w:p>
    <w:p w14:paraId="6FA5720F" w14:textId="642BD197" w:rsidR="004F022E" w:rsidRPr="00535555" w:rsidRDefault="004F022E" w:rsidP="004F022E">
      <w:pPr>
        <w:jc w:val="center"/>
      </w:pPr>
      <w:r w:rsidRPr="004F022E">
        <w:drawing>
          <wp:inline distT="0" distB="0" distL="0" distR="0" wp14:anchorId="00148333" wp14:editId="2DF9D9E0">
            <wp:extent cx="5230827" cy="4032250"/>
            <wp:effectExtent l="0" t="0" r="1905" b="6350"/>
            <wp:docPr id="7" name="Content Placeholder 3" descr="Screen shot 2012-09-04 at 18.40.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ntent Placeholder 3" descr="Screen shot 2012-09-04 at 18.40.15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0827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022E" w:rsidRPr="00535555" w:rsidSect="00910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4D8E" w14:textId="77777777" w:rsidR="00094DC0" w:rsidRDefault="00094DC0">
      <w:r>
        <w:separator/>
      </w:r>
    </w:p>
  </w:endnote>
  <w:endnote w:type="continuationSeparator" w:id="0">
    <w:p w14:paraId="407051B6" w14:textId="77777777" w:rsidR="00094DC0" w:rsidRDefault="0009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B59" w14:textId="77777777" w:rsidR="00094DC0" w:rsidRDefault="00094DC0">
      <w:r>
        <w:separator/>
      </w:r>
    </w:p>
  </w:footnote>
  <w:footnote w:type="continuationSeparator" w:id="0">
    <w:p w14:paraId="1E02B08A" w14:textId="77777777" w:rsidR="00094DC0" w:rsidRDefault="00094D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US" w:eastAsia="en-US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C29F0"/>
    <w:rsid w:val="004F022E"/>
    <w:rsid w:val="004F51BA"/>
    <w:rsid w:val="00535555"/>
    <w:rsid w:val="005732C8"/>
    <w:rsid w:val="006F5EC9"/>
    <w:rsid w:val="007717ED"/>
    <w:rsid w:val="00797744"/>
    <w:rsid w:val="007B3159"/>
    <w:rsid w:val="00806734"/>
    <w:rsid w:val="009103F4"/>
    <w:rsid w:val="00947959"/>
    <w:rsid w:val="00957127"/>
    <w:rsid w:val="0098058F"/>
    <w:rsid w:val="00983353"/>
    <w:rsid w:val="009D2EF6"/>
    <w:rsid w:val="00B36078"/>
    <w:rsid w:val="00B4487F"/>
    <w:rsid w:val="00B73D2E"/>
    <w:rsid w:val="00C065C8"/>
    <w:rsid w:val="00C073DE"/>
    <w:rsid w:val="00C86DD9"/>
    <w:rsid w:val="00CA2ECA"/>
    <w:rsid w:val="00E80024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Relationship Id="rId3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Esme Glauert</cp:lastModifiedBy>
  <cp:revision>2</cp:revision>
  <dcterms:created xsi:type="dcterms:W3CDTF">2017-10-31T12:11:00Z</dcterms:created>
  <dcterms:modified xsi:type="dcterms:W3CDTF">2017-10-31T12:11:00Z</dcterms:modified>
</cp:coreProperties>
</file>